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50F52" w14:textId="77777777" w:rsidR="00C524D9" w:rsidRDefault="00C524D9" w:rsidP="00C524D9">
      <w:pPr>
        <w:ind w:left="-284" w:right="-170"/>
        <w:rPr>
          <w:spacing w:val="-6"/>
          <w:w w:val="105"/>
        </w:rPr>
      </w:pPr>
      <w:r w:rsidRPr="00F249D3">
        <w:rPr>
          <w:spacing w:val="-6"/>
          <w:w w:val="105"/>
        </w:rPr>
        <w:t xml:space="preserve">Temeljem članka 28. Zakona o javnoj nabavi („Narodne novine“ broj 120/16.) i članka 58. Statuta Osnovne škole Mate Lovraka Petrinja, Školski odbor na 32. sjednici </w:t>
      </w:r>
      <w:r>
        <w:rPr>
          <w:spacing w:val="-6"/>
          <w:w w:val="105"/>
        </w:rPr>
        <w:t>zaključenoj</w:t>
      </w:r>
      <w:r w:rsidRPr="00F249D3">
        <w:rPr>
          <w:spacing w:val="-6"/>
          <w:w w:val="105"/>
        </w:rPr>
        <w:t xml:space="preserve"> </w:t>
      </w:r>
      <w:r>
        <w:rPr>
          <w:spacing w:val="-6"/>
          <w:w w:val="105"/>
        </w:rPr>
        <w:t>10</w:t>
      </w:r>
      <w:r w:rsidRPr="00F249D3">
        <w:rPr>
          <w:spacing w:val="-6"/>
          <w:w w:val="105"/>
        </w:rPr>
        <w:t>. veljače 2021. donosi</w:t>
      </w:r>
    </w:p>
    <w:p w14:paraId="4CB986E5" w14:textId="77777777" w:rsidR="00C524D9" w:rsidRPr="00F249D3" w:rsidRDefault="00C524D9" w:rsidP="00C524D9">
      <w:pPr>
        <w:ind w:left="-284" w:right="-170"/>
        <w:rPr>
          <w:spacing w:val="-6"/>
          <w:w w:val="105"/>
        </w:rPr>
      </w:pPr>
    </w:p>
    <w:p w14:paraId="0478CB53" w14:textId="77777777" w:rsidR="00C524D9" w:rsidRPr="00850083" w:rsidRDefault="00C524D9" w:rsidP="00C524D9">
      <w:pPr>
        <w:jc w:val="center"/>
        <w:rPr>
          <w:b/>
          <w:sz w:val="28"/>
          <w:szCs w:val="36"/>
        </w:rPr>
      </w:pPr>
      <w:r w:rsidRPr="00850083">
        <w:rPr>
          <w:b/>
          <w:sz w:val="28"/>
          <w:szCs w:val="36"/>
        </w:rPr>
        <w:t xml:space="preserve">PLAN NABAVE </w:t>
      </w:r>
    </w:p>
    <w:p w14:paraId="291CD13F" w14:textId="77777777" w:rsidR="00C524D9" w:rsidRPr="00850083" w:rsidRDefault="00C524D9" w:rsidP="00C524D9">
      <w:pPr>
        <w:jc w:val="center"/>
        <w:rPr>
          <w:bCs/>
          <w:i/>
          <w:iCs/>
          <w:sz w:val="28"/>
          <w:szCs w:val="36"/>
        </w:rPr>
      </w:pPr>
      <w:r w:rsidRPr="00850083">
        <w:rPr>
          <w:bCs/>
          <w:i/>
          <w:iCs/>
          <w:sz w:val="28"/>
          <w:szCs w:val="36"/>
        </w:rPr>
        <w:t>roba, radova i usluga za 2021. godinu</w:t>
      </w:r>
    </w:p>
    <w:p w14:paraId="51942A2A" w14:textId="77777777" w:rsidR="00C524D9" w:rsidRPr="00141816" w:rsidRDefault="00C524D9" w:rsidP="00C524D9">
      <w:pPr>
        <w:jc w:val="center"/>
        <w:rPr>
          <w:b/>
          <w:sz w:val="16"/>
          <w:szCs w:val="20"/>
        </w:rPr>
      </w:pPr>
    </w:p>
    <w:tbl>
      <w:tblPr>
        <w:tblW w:w="14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1586"/>
        <w:gridCol w:w="1588"/>
        <w:gridCol w:w="1434"/>
        <w:gridCol w:w="3897"/>
        <w:gridCol w:w="2268"/>
        <w:gridCol w:w="1331"/>
        <w:gridCol w:w="1331"/>
      </w:tblGrid>
      <w:tr w:rsidR="00C524D9" w:rsidRPr="00072637" w14:paraId="47F6B8A6" w14:textId="77777777" w:rsidTr="004F0579">
        <w:trPr>
          <w:trHeight w:val="729"/>
          <w:jc w:val="center"/>
        </w:trPr>
        <w:tc>
          <w:tcPr>
            <w:tcW w:w="1103" w:type="dxa"/>
            <w:shd w:val="clear" w:color="000000" w:fill="FFFFFF"/>
            <w:vAlign w:val="center"/>
            <w:hideMark/>
          </w:tcPr>
          <w:p w14:paraId="3C2263A7" w14:textId="77777777" w:rsidR="00C524D9" w:rsidRPr="00081C0A" w:rsidRDefault="00C524D9" w:rsidP="004F0579">
            <w:pPr>
              <w:jc w:val="center"/>
              <w:rPr>
                <w:b/>
                <w:bCs/>
                <w:sz w:val="22"/>
                <w:szCs w:val="22"/>
                <w:highlight w:val="yellow"/>
                <w:lang w:eastAsia="hr-HR"/>
              </w:rPr>
            </w:pPr>
            <w:proofErr w:type="spellStart"/>
            <w:r w:rsidRPr="00081C0A">
              <w:rPr>
                <w:b/>
                <w:bCs/>
                <w:sz w:val="22"/>
                <w:szCs w:val="22"/>
                <w:lang w:eastAsia="hr-HR"/>
              </w:rPr>
              <w:t>Evidenc</w:t>
            </w:r>
            <w:proofErr w:type="spellEnd"/>
            <w:r w:rsidRPr="00081C0A">
              <w:rPr>
                <w:b/>
                <w:bCs/>
                <w:sz w:val="22"/>
                <w:szCs w:val="22"/>
                <w:lang w:eastAsia="hr-HR"/>
              </w:rPr>
              <w:t>. broj nabave</w:t>
            </w:r>
          </w:p>
        </w:tc>
        <w:tc>
          <w:tcPr>
            <w:tcW w:w="1586" w:type="dxa"/>
            <w:shd w:val="clear" w:color="000000" w:fill="FFFFFF"/>
            <w:vAlign w:val="center"/>
          </w:tcPr>
          <w:p w14:paraId="0E55C1B5" w14:textId="77777777" w:rsidR="00C524D9" w:rsidRPr="00081C0A" w:rsidRDefault="00C524D9" w:rsidP="004F0579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81C0A">
              <w:rPr>
                <w:b/>
                <w:bCs/>
                <w:sz w:val="22"/>
                <w:szCs w:val="22"/>
                <w:lang w:eastAsia="hr-HR"/>
              </w:rPr>
              <w:t>CPV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14:paraId="0AF4ED89" w14:textId="77777777" w:rsidR="00C524D9" w:rsidRPr="00081C0A" w:rsidRDefault="00C524D9" w:rsidP="004F0579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81C0A">
              <w:rPr>
                <w:b/>
                <w:bCs/>
                <w:sz w:val="22"/>
                <w:szCs w:val="22"/>
                <w:lang w:eastAsia="hr-HR"/>
              </w:rPr>
              <w:t>Procijenjena vrijednost (bez PDV)</w:t>
            </w:r>
          </w:p>
        </w:tc>
        <w:tc>
          <w:tcPr>
            <w:tcW w:w="1434" w:type="dxa"/>
            <w:shd w:val="clear" w:color="000000" w:fill="FFFFFF"/>
            <w:vAlign w:val="center"/>
          </w:tcPr>
          <w:p w14:paraId="71495DC2" w14:textId="77777777" w:rsidR="00C524D9" w:rsidRPr="00081C0A" w:rsidRDefault="00C524D9" w:rsidP="004F0579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81C0A">
              <w:rPr>
                <w:b/>
                <w:bCs/>
                <w:sz w:val="22"/>
                <w:szCs w:val="22"/>
                <w:lang w:eastAsia="hr-HR"/>
              </w:rPr>
              <w:t>Planirana vrijednost (s PDV)</w:t>
            </w:r>
          </w:p>
        </w:tc>
        <w:tc>
          <w:tcPr>
            <w:tcW w:w="3897" w:type="dxa"/>
            <w:shd w:val="clear" w:color="000000" w:fill="FFFFFF"/>
            <w:vAlign w:val="center"/>
            <w:hideMark/>
          </w:tcPr>
          <w:p w14:paraId="269ED623" w14:textId="77777777" w:rsidR="00C524D9" w:rsidRPr="00081C0A" w:rsidRDefault="00C524D9" w:rsidP="004F0579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81C0A">
              <w:rPr>
                <w:b/>
                <w:bCs/>
                <w:sz w:val="22"/>
                <w:szCs w:val="22"/>
                <w:lang w:eastAsia="hr-HR"/>
              </w:rPr>
              <w:t>Predmet nabave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689BD87" w14:textId="77777777" w:rsidR="00C524D9" w:rsidRPr="00081C0A" w:rsidRDefault="00C524D9" w:rsidP="004F0579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81C0A">
              <w:rPr>
                <w:b/>
                <w:bCs/>
                <w:sz w:val="22"/>
                <w:szCs w:val="22"/>
                <w:lang w:eastAsia="hr-HR"/>
              </w:rPr>
              <w:t>Način nabave</w:t>
            </w:r>
          </w:p>
        </w:tc>
        <w:tc>
          <w:tcPr>
            <w:tcW w:w="1331" w:type="dxa"/>
            <w:shd w:val="clear" w:color="000000" w:fill="FFFFFF"/>
            <w:vAlign w:val="center"/>
          </w:tcPr>
          <w:p w14:paraId="5D38C273" w14:textId="77777777" w:rsidR="00C524D9" w:rsidRPr="00081C0A" w:rsidRDefault="00C524D9" w:rsidP="004F0579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81C0A">
              <w:rPr>
                <w:b/>
                <w:bCs/>
                <w:sz w:val="22"/>
                <w:szCs w:val="22"/>
                <w:lang w:eastAsia="hr-HR"/>
              </w:rPr>
              <w:t>Navod financira li se ugovor ili okvirni sporazum iz fondova EU</w:t>
            </w:r>
          </w:p>
        </w:tc>
        <w:tc>
          <w:tcPr>
            <w:tcW w:w="1331" w:type="dxa"/>
            <w:shd w:val="clear" w:color="000000" w:fill="FFFFFF"/>
            <w:vAlign w:val="center"/>
          </w:tcPr>
          <w:p w14:paraId="6588B0E2" w14:textId="77777777" w:rsidR="00C524D9" w:rsidRPr="00081C0A" w:rsidRDefault="00C524D9" w:rsidP="004F0579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81C0A">
              <w:rPr>
                <w:b/>
                <w:bCs/>
                <w:sz w:val="22"/>
                <w:szCs w:val="22"/>
                <w:lang w:eastAsia="hr-HR"/>
              </w:rPr>
              <w:t>Ugovor o JN Okvirni sporazum</w:t>
            </w:r>
          </w:p>
        </w:tc>
      </w:tr>
      <w:tr w:rsidR="00C524D9" w:rsidRPr="00072637" w14:paraId="153B26E4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noWrap/>
            <w:hideMark/>
          </w:tcPr>
          <w:p w14:paraId="5F169D62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1/21</w:t>
            </w:r>
          </w:p>
        </w:tc>
        <w:tc>
          <w:tcPr>
            <w:tcW w:w="1586" w:type="dxa"/>
            <w:shd w:val="clear" w:color="000000" w:fill="FFFFFF"/>
          </w:tcPr>
          <w:p w14:paraId="01A093B8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</w:rPr>
              <w:t>22800000-8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84FA887" w14:textId="77777777" w:rsidR="00C524D9" w:rsidRPr="00081C0A" w:rsidRDefault="00C524D9" w:rsidP="004F0579">
            <w:pPr>
              <w:ind w:left="183"/>
              <w:jc w:val="right"/>
              <w:rPr>
                <w:b/>
                <w:bCs/>
                <w:sz w:val="22"/>
                <w:szCs w:val="22"/>
                <w:lang w:eastAsia="hr-HR"/>
              </w:rPr>
            </w:pPr>
            <w:r w:rsidRPr="00081C0A">
              <w:rPr>
                <w:b/>
                <w:bCs/>
                <w:sz w:val="22"/>
                <w:szCs w:val="22"/>
                <w:lang w:eastAsia="hr-HR"/>
              </w:rPr>
              <w:t>28.000,00</w:t>
            </w:r>
          </w:p>
        </w:tc>
        <w:tc>
          <w:tcPr>
            <w:tcW w:w="1434" w:type="dxa"/>
            <w:shd w:val="clear" w:color="000000" w:fill="FFFFFF"/>
          </w:tcPr>
          <w:p w14:paraId="7300FCBC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35.000,00</w:t>
            </w:r>
          </w:p>
        </w:tc>
        <w:tc>
          <w:tcPr>
            <w:tcW w:w="3897" w:type="dxa"/>
            <w:shd w:val="clear" w:color="000000" w:fill="FFFFFF"/>
            <w:vAlign w:val="center"/>
            <w:hideMark/>
          </w:tcPr>
          <w:p w14:paraId="07ECBEC2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Uredski materijal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14:paraId="205EDD7D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7263C30C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783E9DDD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4D5CA6E8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hideMark/>
          </w:tcPr>
          <w:p w14:paraId="194FB932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2/21</w:t>
            </w:r>
          </w:p>
        </w:tc>
        <w:tc>
          <w:tcPr>
            <w:tcW w:w="1586" w:type="dxa"/>
            <w:shd w:val="clear" w:color="000000" w:fill="FFFFFF"/>
          </w:tcPr>
          <w:p w14:paraId="228067C4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t>39800000-0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3199150" w14:textId="77777777" w:rsidR="00C524D9" w:rsidRPr="00081C0A" w:rsidRDefault="00C524D9" w:rsidP="004F0579">
            <w:pPr>
              <w:ind w:left="183"/>
              <w:jc w:val="right"/>
              <w:rPr>
                <w:b/>
                <w:bCs/>
                <w:sz w:val="22"/>
                <w:szCs w:val="22"/>
                <w:lang w:eastAsia="hr-HR"/>
              </w:rPr>
            </w:pPr>
            <w:r w:rsidRPr="00081C0A">
              <w:rPr>
                <w:b/>
                <w:bCs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434" w:type="dxa"/>
            <w:shd w:val="clear" w:color="000000" w:fill="FFFFFF"/>
          </w:tcPr>
          <w:p w14:paraId="76E86BFF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25.000,00</w:t>
            </w:r>
          </w:p>
        </w:tc>
        <w:tc>
          <w:tcPr>
            <w:tcW w:w="3897" w:type="dxa"/>
            <w:shd w:val="clear" w:color="000000" w:fill="FFFFFF"/>
            <w:vAlign w:val="center"/>
            <w:hideMark/>
          </w:tcPr>
          <w:p w14:paraId="4D840FD8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Materijal i sredstva za čišćenje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14:paraId="5E60B532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3F14364D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0573FA79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723E370E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hideMark/>
          </w:tcPr>
          <w:p w14:paraId="767BFFE6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3/21</w:t>
            </w:r>
          </w:p>
        </w:tc>
        <w:tc>
          <w:tcPr>
            <w:tcW w:w="1586" w:type="dxa"/>
            <w:shd w:val="clear" w:color="000000" w:fill="FFFFFF"/>
          </w:tcPr>
          <w:p w14:paraId="0E1510CB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t>39830000-9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932077F" w14:textId="77777777" w:rsidR="00C524D9" w:rsidRPr="00081C0A" w:rsidRDefault="00C524D9" w:rsidP="004F0579">
            <w:pPr>
              <w:ind w:left="183"/>
              <w:jc w:val="right"/>
              <w:rPr>
                <w:b/>
                <w:bCs/>
                <w:sz w:val="22"/>
                <w:szCs w:val="22"/>
                <w:lang w:eastAsia="hr-HR"/>
              </w:rPr>
            </w:pPr>
            <w:r w:rsidRPr="00081C0A">
              <w:rPr>
                <w:b/>
                <w:bCs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434" w:type="dxa"/>
            <w:shd w:val="clear" w:color="000000" w:fill="FFFFFF"/>
          </w:tcPr>
          <w:p w14:paraId="6F56857A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25.000,00</w:t>
            </w:r>
          </w:p>
        </w:tc>
        <w:tc>
          <w:tcPr>
            <w:tcW w:w="3897" w:type="dxa"/>
            <w:shd w:val="clear" w:color="000000" w:fill="FFFFFF"/>
            <w:vAlign w:val="center"/>
            <w:hideMark/>
          </w:tcPr>
          <w:p w14:paraId="654B7A33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Materijal za higijenske potrebe i njegu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14:paraId="1B9BF17D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488BFEA8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3DB5605A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732E324D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vAlign w:val="center"/>
            <w:hideMark/>
          </w:tcPr>
          <w:p w14:paraId="57D31689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4/21</w:t>
            </w:r>
          </w:p>
        </w:tc>
        <w:tc>
          <w:tcPr>
            <w:tcW w:w="1586" w:type="dxa"/>
            <w:shd w:val="clear" w:color="000000" w:fill="FFFFFF"/>
            <w:vAlign w:val="center"/>
          </w:tcPr>
          <w:p w14:paraId="581468C0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t>31600000-2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2036591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434" w:type="dxa"/>
            <w:shd w:val="clear" w:color="000000" w:fill="FFFFFF"/>
            <w:vAlign w:val="center"/>
          </w:tcPr>
          <w:p w14:paraId="775C4104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37.500,00</w:t>
            </w:r>
          </w:p>
        </w:tc>
        <w:tc>
          <w:tcPr>
            <w:tcW w:w="3897" w:type="dxa"/>
            <w:shd w:val="clear" w:color="000000" w:fill="FFFFFF"/>
            <w:vAlign w:val="center"/>
            <w:hideMark/>
          </w:tcPr>
          <w:p w14:paraId="29373263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 xml:space="preserve">Materijal i dijelovi za tekuće i investicijsko </w:t>
            </w:r>
            <w:proofErr w:type="spellStart"/>
            <w:r w:rsidRPr="00081C0A">
              <w:rPr>
                <w:sz w:val="22"/>
                <w:szCs w:val="22"/>
                <w:lang w:eastAsia="hr-HR"/>
              </w:rPr>
              <w:t>održ</w:t>
            </w:r>
            <w:proofErr w:type="spellEnd"/>
            <w:r w:rsidRPr="00081C0A">
              <w:rPr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14:paraId="4594C439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7738AAC0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53FB851B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1F5C6674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hideMark/>
          </w:tcPr>
          <w:p w14:paraId="4E4C977A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t>5/21</w:t>
            </w:r>
          </w:p>
        </w:tc>
        <w:tc>
          <w:tcPr>
            <w:tcW w:w="1586" w:type="dxa"/>
            <w:shd w:val="clear" w:color="000000" w:fill="FFFFFF"/>
          </w:tcPr>
          <w:p w14:paraId="6B5C058D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t>85100000-0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444DD115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22.000,00</w:t>
            </w:r>
          </w:p>
        </w:tc>
        <w:tc>
          <w:tcPr>
            <w:tcW w:w="1434" w:type="dxa"/>
            <w:shd w:val="clear" w:color="000000" w:fill="FFFFFF"/>
          </w:tcPr>
          <w:p w14:paraId="785AEAF7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27.500,00</w:t>
            </w:r>
          </w:p>
        </w:tc>
        <w:tc>
          <w:tcPr>
            <w:tcW w:w="3897" w:type="dxa"/>
            <w:shd w:val="clear" w:color="000000" w:fill="FFFFFF"/>
            <w:vAlign w:val="center"/>
            <w:hideMark/>
          </w:tcPr>
          <w:p w14:paraId="52F50BDA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 xml:space="preserve">Obvezni i </w:t>
            </w:r>
            <w:proofErr w:type="spellStart"/>
            <w:r w:rsidRPr="00081C0A">
              <w:rPr>
                <w:sz w:val="22"/>
                <w:szCs w:val="22"/>
                <w:lang w:eastAsia="hr-HR"/>
              </w:rPr>
              <w:t>prevent</w:t>
            </w:r>
            <w:proofErr w:type="spellEnd"/>
            <w:r w:rsidRPr="00081C0A">
              <w:rPr>
                <w:sz w:val="22"/>
                <w:szCs w:val="22"/>
                <w:lang w:eastAsia="hr-HR"/>
              </w:rPr>
              <w:t>. zdrav. pregledi zaposlenika</w:t>
            </w:r>
          </w:p>
        </w:tc>
        <w:tc>
          <w:tcPr>
            <w:tcW w:w="2268" w:type="dxa"/>
            <w:shd w:val="clear" w:color="000000" w:fill="FFFFFF"/>
            <w:hideMark/>
          </w:tcPr>
          <w:p w14:paraId="1DD4896E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7DA915A0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5AAFA511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10E9BBA4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noWrap/>
          </w:tcPr>
          <w:p w14:paraId="36D32B7C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t>6/21</w:t>
            </w:r>
          </w:p>
        </w:tc>
        <w:tc>
          <w:tcPr>
            <w:tcW w:w="1586" w:type="dxa"/>
            <w:shd w:val="clear" w:color="000000" w:fill="FFFFFF"/>
          </w:tcPr>
          <w:p w14:paraId="5E38087D" w14:textId="77777777" w:rsidR="00C524D9" w:rsidRPr="00081C0A" w:rsidRDefault="00C524D9" w:rsidP="004F0579">
            <w:pPr>
              <w:jc w:val="center"/>
              <w:rPr>
                <w:sz w:val="22"/>
                <w:szCs w:val="22"/>
              </w:rPr>
            </w:pPr>
            <w:r w:rsidRPr="00081C0A">
              <w:rPr>
                <w:sz w:val="22"/>
                <w:szCs w:val="22"/>
              </w:rPr>
              <w:t>45259000-7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26AA9873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32.000,00</w:t>
            </w:r>
          </w:p>
        </w:tc>
        <w:tc>
          <w:tcPr>
            <w:tcW w:w="1434" w:type="dxa"/>
            <w:shd w:val="clear" w:color="000000" w:fill="FFFFFF"/>
          </w:tcPr>
          <w:p w14:paraId="79A742F9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40.000,00</w:t>
            </w:r>
          </w:p>
        </w:tc>
        <w:tc>
          <w:tcPr>
            <w:tcW w:w="3897" w:type="dxa"/>
            <w:shd w:val="clear" w:color="000000" w:fill="FFFFFF"/>
            <w:vAlign w:val="center"/>
          </w:tcPr>
          <w:p w14:paraId="20C14A70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Usluge tekućeg i investicijskog održavanja</w:t>
            </w:r>
          </w:p>
        </w:tc>
        <w:tc>
          <w:tcPr>
            <w:tcW w:w="2268" w:type="dxa"/>
            <w:shd w:val="clear" w:color="000000" w:fill="FFFFFF"/>
          </w:tcPr>
          <w:p w14:paraId="32516775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77FAB2E4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67ADC84A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2FC094A7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</w:tcPr>
          <w:p w14:paraId="71D0469C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7/21</w:t>
            </w:r>
          </w:p>
        </w:tc>
        <w:tc>
          <w:tcPr>
            <w:tcW w:w="1586" w:type="dxa"/>
            <w:shd w:val="clear" w:color="000000" w:fill="FFFFFF"/>
          </w:tcPr>
          <w:p w14:paraId="5E31CC2D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45213100-4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3772BDC7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50.000,00</w:t>
            </w:r>
          </w:p>
        </w:tc>
        <w:tc>
          <w:tcPr>
            <w:tcW w:w="1434" w:type="dxa"/>
            <w:shd w:val="clear" w:color="000000" w:fill="FFFFFF"/>
          </w:tcPr>
          <w:p w14:paraId="47E7568E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62.500,00</w:t>
            </w:r>
          </w:p>
        </w:tc>
        <w:tc>
          <w:tcPr>
            <w:tcW w:w="3897" w:type="dxa"/>
            <w:shd w:val="clear" w:color="000000" w:fill="FFFFFF"/>
            <w:vAlign w:val="center"/>
          </w:tcPr>
          <w:p w14:paraId="10F06892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Poslovni objekti</w:t>
            </w:r>
          </w:p>
        </w:tc>
        <w:tc>
          <w:tcPr>
            <w:tcW w:w="2268" w:type="dxa"/>
            <w:shd w:val="clear" w:color="000000" w:fill="FFFFFF"/>
          </w:tcPr>
          <w:p w14:paraId="71E85A7D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79E4691D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4AA1798B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05591963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</w:tcPr>
          <w:p w14:paraId="0A138544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8/21</w:t>
            </w:r>
          </w:p>
        </w:tc>
        <w:tc>
          <w:tcPr>
            <w:tcW w:w="1586" w:type="dxa"/>
            <w:shd w:val="clear" w:color="000000" w:fill="FFFFFF"/>
          </w:tcPr>
          <w:p w14:paraId="29EC36D4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30190000-7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66003489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45.000,00</w:t>
            </w:r>
          </w:p>
        </w:tc>
        <w:tc>
          <w:tcPr>
            <w:tcW w:w="1434" w:type="dxa"/>
            <w:shd w:val="clear" w:color="000000" w:fill="FFFFFF"/>
          </w:tcPr>
          <w:p w14:paraId="30EC5D96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56 700,00</w:t>
            </w:r>
          </w:p>
        </w:tc>
        <w:tc>
          <w:tcPr>
            <w:tcW w:w="3897" w:type="dxa"/>
            <w:shd w:val="clear" w:color="000000" w:fill="FFFFFF"/>
            <w:vAlign w:val="center"/>
          </w:tcPr>
          <w:p w14:paraId="76CF19F5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Uredska oprema i namještaj</w:t>
            </w:r>
          </w:p>
        </w:tc>
        <w:tc>
          <w:tcPr>
            <w:tcW w:w="2268" w:type="dxa"/>
            <w:shd w:val="clear" w:color="000000" w:fill="FFFFFF"/>
          </w:tcPr>
          <w:p w14:paraId="0223BD60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3024B89C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0BCAFD03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264DA8C2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</w:tcPr>
          <w:p w14:paraId="462F8E68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9/21</w:t>
            </w:r>
          </w:p>
        </w:tc>
        <w:tc>
          <w:tcPr>
            <w:tcW w:w="1586" w:type="dxa"/>
            <w:shd w:val="clear" w:color="000000" w:fill="FFFFFF"/>
          </w:tcPr>
          <w:p w14:paraId="29770266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37310000-4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55A3DBFE" w14:textId="77777777" w:rsidR="00C524D9" w:rsidRPr="00081C0A" w:rsidRDefault="00C524D9" w:rsidP="004F0579">
            <w:pPr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434" w:type="dxa"/>
            <w:shd w:val="clear" w:color="000000" w:fill="FFFFFF"/>
          </w:tcPr>
          <w:p w14:paraId="0A3B906B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37.500,00</w:t>
            </w:r>
          </w:p>
        </w:tc>
        <w:tc>
          <w:tcPr>
            <w:tcW w:w="3897" w:type="dxa"/>
            <w:shd w:val="clear" w:color="000000" w:fill="FFFFFF"/>
            <w:vAlign w:val="center"/>
          </w:tcPr>
          <w:p w14:paraId="2A2016FD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Ostala oprema (perilica, usisavači…)</w:t>
            </w:r>
          </w:p>
        </w:tc>
        <w:tc>
          <w:tcPr>
            <w:tcW w:w="2268" w:type="dxa"/>
            <w:shd w:val="clear" w:color="000000" w:fill="FFFFFF"/>
          </w:tcPr>
          <w:p w14:paraId="2C1EB1A4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3091B03A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60227E21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3537587B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vAlign w:val="center"/>
          </w:tcPr>
          <w:p w14:paraId="0C4FDC1E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10/21</w:t>
            </w:r>
          </w:p>
        </w:tc>
        <w:tc>
          <w:tcPr>
            <w:tcW w:w="1586" w:type="dxa"/>
            <w:shd w:val="clear" w:color="000000" w:fill="FFFFFF"/>
            <w:vAlign w:val="center"/>
          </w:tcPr>
          <w:p w14:paraId="6EBC22DE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45214000-0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429292CA" w14:textId="77777777" w:rsidR="00C524D9" w:rsidRPr="00081C0A" w:rsidRDefault="00C524D9" w:rsidP="004F0579">
            <w:pPr>
              <w:ind w:left="18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472.220,00</w:t>
            </w:r>
          </w:p>
        </w:tc>
        <w:tc>
          <w:tcPr>
            <w:tcW w:w="1434" w:type="dxa"/>
            <w:shd w:val="clear" w:color="000000" w:fill="FFFFFF"/>
            <w:vAlign w:val="center"/>
          </w:tcPr>
          <w:p w14:paraId="0C1617D8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590.275,00</w:t>
            </w:r>
          </w:p>
        </w:tc>
        <w:tc>
          <w:tcPr>
            <w:tcW w:w="3897" w:type="dxa"/>
            <w:shd w:val="clear" w:color="000000" w:fill="FFFFFF"/>
            <w:vAlign w:val="center"/>
          </w:tcPr>
          <w:p w14:paraId="469D5F62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 xml:space="preserve">Izvođenje radova na sanaciji oštećenja </w:t>
            </w:r>
            <w:proofErr w:type="spellStart"/>
            <w:r w:rsidRPr="00081C0A">
              <w:rPr>
                <w:sz w:val="22"/>
                <w:szCs w:val="22"/>
                <w:lang w:eastAsia="hr-HR"/>
              </w:rPr>
              <w:t>nenosivih</w:t>
            </w:r>
            <w:proofErr w:type="spellEnd"/>
            <w:r w:rsidRPr="00081C0A">
              <w:rPr>
                <w:sz w:val="22"/>
                <w:szCs w:val="22"/>
                <w:lang w:eastAsia="hr-HR"/>
              </w:rPr>
              <w:t xml:space="preserve"> elemenata zgrade i dimnjaka</w:t>
            </w:r>
          </w:p>
        </w:tc>
        <w:tc>
          <w:tcPr>
            <w:tcW w:w="2268" w:type="dxa"/>
            <w:shd w:val="clear" w:color="000000" w:fill="FFFFFF"/>
          </w:tcPr>
          <w:p w14:paraId="1E6108FF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0BA2E2AD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02DEB7A1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6F28D358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</w:tcPr>
          <w:p w14:paraId="274A3AFB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11/21</w:t>
            </w:r>
          </w:p>
        </w:tc>
        <w:tc>
          <w:tcPr>
            <w:tcW w:w="1586" w:type="dxa"/>
            <w:shd w:val="clear" w:color="000000" w:fill="FFFFFF"/>
          </w:tcPr>
          <w:p w14:paraId="65C586EC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31000000-6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65D60078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7.310,00</w:t>
            </w:r>
          </w:p>
        </w:tc>
        <w:tc>
          <w:tcPr>
            <w:tcW w:w="1434" w:type="dxa"/>
            <w:shd w:val="clear" w:color="000000" w:fill="FFFFFF"/>
          </w:tcPr>
          <w:p w14:paraId="5DDCFBA5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9.137,00</w:t>
            </w:r>
          </w:p>
        </w:tc>
        <w:tc>
          <w:tcPr>
            <w:tcW w:w="3897" w:type="dxa"/>
            <w:shd w:val="clear" w:color="000000" w:fill="FFFFFF"/>
            <w:vAlign w:val="center"/>
          </w:tcPr>
          <w:p w14:paraId="01AED30B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Elektrotehničke instalacije</w:t>
            </w:r>
          </w:p>
        </w:tc>
        <w:tc>
          <w:tcPr>
            <w:tcW w:w="2268" w:type="dxa"/>
            <w:shd w:val="clear" w:color="000000" w:fill="FFFFFF"/>
          </w:tcPr>
          <w:p w14:paraId="2AE30844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62C0E62E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1D4B5C83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4CBFEFD3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</w:tcPr>
          <w:p w14:paraId="0C40DB4C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12/21</w:t>
            </w:r>
          </w:p>
        </w:tc>
        <w:tc>
          <w:tcPr>
            <w:tcW w:w="1586" w:type="dxa"/>
            <w:shd w:val="clear" w:color="000000" w:fill="FFFFFF"/>
          </w:tcPr>
          <w:p w14:paraId="2F299DB2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39155100-4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6A937A25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80.000,00</w:t>
            </w:r>
          </w:p>
        </w:tc>
        <w:tc>
          <w:tcPr>
            <w:tcW w:w="1434" w:type="dxa"/>
            <w:shd w:val="clear" w:color="000000" w:fill="FFFFFF"/>
          </w:tcPr>
          <w:p w14:paraId="36C1DE65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100.000,00</w:t>
            </w:r>
          </w:p>
        </w:tc>
        <w:tc>
          <w:tcPr>
            <w:tcW w:w="3897" w:type="dxa"/>
            <w:shd w:val="clear" w:color="000000" w:fill="FFFFFF"/>
            <w:vAlign w:val="center"/>
          </w:tcPr>
          <w:p w14:paraId="467D9352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Obnova knjižnice</w:t>
            </w:r>
          </w:p>
        </w:tc>
        <w:tc>
          <w:tcPr>
            <w:tcW w:w="2268" w:type="dxa"/>
            <w:shd w:val="clear" w:color="000000" w:fill="FFFFFF"/>
          </w:tcPr>
          <w:p w14:paraId="5A898754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691999D9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16300F19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2EDB3FE2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</w:tcPr>
          <w:p w14:paraId="7A603EE6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13/21</w:t>
            </w:r>
          </w:p>
        </w:tc>
        <w:tc>
          <w:tcPr>
            <w:tcW w:w="1586" w:type="dxa"/>
            <w:shd w:val="clear" w:color="000000" w:fill="FFFFFF"/>
          </w:tcPr>
          <w:p w14:paraId="595A082C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 xml:space="preserve"> 39141000-2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6DF85B52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80.000,00</w:t>
            </w:r>
          </w:p>
        </w:tc>
        <w:tc>
          <w:tcPr>
            <w:tcW w:w="1434" w:type="dxa"/>
            <w:shd w:val="clear" w:color="000000" w:fill="FFFFFF"/>
          </w:tcPr>
          <w:p w14:paraId="6BD442BC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100.000,00</w:t>
            </w:r>
          </w:p>
        </w:tc>
        <w:tc>
          <w:tcPr>
            <w:tcW w:w="3897" w:type="dxa"/>
            <w:shd w:val="clear" w:color="000000" w:fill="FFFFFF"/>
            <w:vAlign w:val="center"/>
          </w:tcPr>
          <w:p w14:paraId="49112081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Obnova i opremanje kuhinje</w:t>
            </w:r>
          </w:p>
        </w:tc>
        <w:tc>
          <w:tcPr>
            <w:tcW w:w="2268" w:type="dxa"/>
            <w:shd w:val="clear" w:color="000000" w:fill="FFFFFF"/>
          </w:tcPr>
          <w:p w14:paraId="3118D898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213A0FFE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4B8455C5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6E72AA38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vAlign w:val="center"/>
          </w:tcPr>
          <w:p w14:paraId="2C2E885C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14/21</w:t>
            </w:r>
          </w:p>
        </w:tc>
        <w:tc>
          <w:tcPr>
            <w:tcW w:w="1586" w:type="dxa"/>
            <w:shd w:val="clear" w:color="000000" w:fill="FFFFFF"/>
            <w:vAlign w:val="center"/>
          </w:tcPr>
          <w:p w14:paraId="1032014C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15811000-6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69688C36" w14:textId="77777777" w:rsidR="00C524D9" w:rsidRPr="00081C0A" w:rsidRDefault="00C524D9" w:rsidP="004F0579">
            <w:pPr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434" w:type="dxa"/>
            <w:shd w:val="clear" w:color="000000" w:fill="FFFFFF"/>
            <w:vAlign w:val="center"/>
          </w:tcPr>
          <w:p w14:paraId="6AD7D805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37.500,00</w:t>
            </w:r>
          </w:p>
        </w:tc>
        <w:tc>
          <w:tcPr>
            <w:tcW w:w="3897" w:type="dxa"/>
            <w:shd w:val="clear" w:color="000000" w:fill="FFFFFF"/>
            <w:vAlign w:val="center"/>
          </w:tcPr>
          <w:p w14:paraId="758720F0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 xml:space="preserve">Krušni proizvodi (kruh, pecivo, pizza, krafne itd. </w:t>
            </w:r>
          </w:p>
        </w:tc>
        <w:tc>
          <w:tcPr>
            <w:tcW w:w="2268" w:type="dxa"/>
            <w:shd w:val="clear" w:color="000000" w:fill="FFFFFF"/>
          </w:tcPr>
          <w:p w14:paraId="5C079165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2961B36C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242D0702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1C510177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noWrap/>
          </w:tcPr>
          <w:p w14:paraId="3FF92606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t>15/21</w:t>
            </w:r>
          </w:p>
        </w:tc>
        <w:tc>
          <w:tcPr>
            <w:tcW w:w="1586" w:type="dxa"/>
            <w:shd w:val="clear" w:color="000000" w:fill="FFFFFF"/>
          </w:tcPr>
          <w:p w14:paraId="54347B70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1511900-5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7C70478F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434" w:type="dxa"/>
            <w:shd w:val="clear" w:color="000000" w:fill="FFFFFF"/>
          </w:tcPr>
          <w:p w14:paraId="7A762AE9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37.500,00</w:t>
            </w:r>
          </w:p>
        </w:tc>
        <w:tc>
          <w:tcPr>
            <w:tcW w:w="3897" w:type="dxa"/>
            <w:shd w:val="clear" w:color="000000" w:fill="FFFFFF"/>
            <w:noWrap/>
            <w:vAlign w:val="center"/>
          </w:tcPr>
          <w:p w14:paraId="2259377D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Meso svježe (svinjetina, junetina)</w:t>
            </w:r>
          </w:p>
        </w:tc>
        <w:tc>
          <w:tcPr>
            <w:tcW w:w="2268" w:type="dxa"/>
            <w:shd w:val="clear" w:color="000000" w:fill="FFFFFF"/>
          </w:tcPr>
          <w:p w14:paraId="53B28037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01ED949A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126A8A86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69CD65FE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noWrap/>
          </w:tcPr>
          <w:p w14:paraId="6AB1E0FC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lastRenderedPageBreak/>
              <w:t>16./21</w:t>
            </w:r>
          </w:p>
        </w:tc>
        <w:tc>
          <w:tcPr>
            <w:tcW w:w="1586" w:type="dxa"/>
            <w:shd w:val="clear" w:color="000000" w:fill="FFFFFF"/>
          </w:tcPr>
          <w:p w14:paraId="45110A93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15510000-6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39CF79E0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434" w:type="dxa"/>
            <w:shd w:val="clear" w:color="000000" w:fill="FFFFFF"/>
          </w:tcPr>
          <w:p w14:paraId="6783635C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25.000,00</w:t>
            </w:r>
          </w:p>
        </w:tc>
        <w:tc>
          <w:tcPr>
            <w:tcW w:w="3897" w:type="dxa"/>
            <w:shd w:val="clear" w:color="000000" w:fill="FFFFFF"/>
            <w:noWrap/>
            <w:vAlign w:val="center"/>
          </w:tcPr>
          <w:p w14:paraId="3687AA39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Mlijeko i mliječni proizvodi</w:t>
            </w:r>
          </w:p>
        </w:tc>
        <w:tc>
          <w:tcPr>
            <w:tcW w:w="2268" w:type="dxa"/>
            <w:shd w:val="clear" w:color="000000" w:fill="FFFFFF"/>
          </w:tcPr>
          <w:p w14:paraId="0D9A1278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6AC33D30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5F0F5219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057B8168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noWrap/>
          </w:tcPr>
          <w:p w14:paraId="07CEA41C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t>17/21</w:t>
            </w:r>
          </w:p>
        </w:tc>
        <w:tc>
          <w:tcPr>
            <w:tcW w:w="1586" w:type="dxa"/>
            <w:shd w:val="clear" w:color="000000" w:fill="FFFFFF"/>
          </w:tcPr>
          <w:p w14:paraId="1D7A69B1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15980000-1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7C356285" w14:textId="77777777" w:rsidR="00C524D9" w:rsidRPr="00081C0A" w:rsidRDefault="00C524D9" w:rsidP="004F0579">
            <w:pPr>
              <w:ind w:left="183"/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 xml:space="preserve">  20.000,00</w:t>
            </w:r>
          </w:p>
        </w:tc>
        <w:tc>
          <w:tcPr>
            <w:tcW w:w="1434" w:type="dxa"/>
            <w:shd w:val="clear" w:color="000000" w:fill="FFFFFF"/>
          </w:tcPr>
          <w:p w14:paraId="27118380" w14:textId="77777777" w:rsidR="00C524D9" w:rsidRPr="00081C0A" w:rsidRDefault="00C524D9" w:rsidP="004F0579">
            <w:pPr>
              <w:ind w:left="137"/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 xml:space="preserve">  25.000,00</w:t>
            </w:r>
          </w:p>
        </w:tc>
        <w:tc>
          <w:tcPr>
            <w:tcW w:w="3897" w:type="dxa"/>
            <w:shd w:val="clear" w:color="000000" w:fill="FFFFFF"/>
            <w:noWrap/>
            <w:vAlign w:val="center"/>
          </w:tcPr>
          <w:p w14:paraId="65EE90A7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 xml:space="preserve">Sokovi, čajevi, </w:t>
            </w:r>
            <w:proofErr w:type="spellStart"/>
            <w:r w:rsidRPr="00081C0A">
              <w:rPr>
                <w:sz w:val="22"/>
                <w:szCs w:val="22"/>
                <w:lang w:eastAsia="hr-HR"/>
              </w:rPr>
              <w:t>linolada</w:t>
            </w:r>
            <w:proofErr w:type="spellEnd"/>
            <w:r w:rsidRPr="00081C0A">
              <w:rPr>
                <w:sz w:val="22"/>
                <w:szCs w:val="22"/>
                <w:lang w:eastAsia="hr-HR"/>
              </w:rPr>
              <w:t xml:space="preserve"> itd.</w:t>
            </w:r>
          </w:p>
        </w:tc>
        <w:tc>
          <w:tcPr>
            <w:tcW w:w="2268" w:type="dxa"/>
            <w:shd w:val="clear" w:color="000000" w:fill="FFFFFF"/>
          </w:tcPr>
          <w:p w14:paraId="0C3037A1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30D2D09D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2299E88F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4E3FBF0E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noWrap/>
          </w:tcPr>
          <w:p w14:paraId="6E2022E2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t>18/21</w:t>
            </w:r>
          </w:p>
        </w:tc>
        <w:tc>
          <w:tcPr>
            <w:tcW w:w="1586" w:type="dxa"/>
            <w:shd w:val="clear" w:color="000000" w:fill="FFFFFF"/>
          </w:tcPr>
          <w:p w14:paraId="61E72977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03221000-6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7C2EB3B0" w14:textId="77777777" w:rsidR="00C524D9" w:rsidRPr="00081C0A" w:rsidRDefault="00C524D9" w:rsidP="004F0579">
            <w:pPr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 xml:space="preserve">  20.000,00</w:t>
            </w:r>
          </w:p>
        </w:tc>
        <w:tc>
          <w:tcPr>
            <w:tcW w:w="1434" w:type="dxa"/>
            <w:shd w:val="clear" w:color="000000" w:fill="FFFFFF"/>
            <w:vAlign w:val="center"/>
          </w:tcPr>
          <w:p w14:paraId="26B051A3" w14:textId="77777777" w:rsidR="00C524D9" w:rsidRPr="00081C0A" w:rsidRDefault="00C524D9" w:rsidP="004F0579">
            <w:pPr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 xml:space="preserve">  25.000,00</w:t>
            </w:r>
          </w:p>
        </w:tc>
        <w:tc>
          <w:tcPr>
            <w:tcW w:w="3897" w:type="dxa"/>
            <w:shd w:val="clear" w:color="000000" w:fill="FFFFFF"/>
            <w:noWrap/>
            <w:vAlign w:val="center"/>
          </w:tcPr>
          <w:p w14:paraId="5538A6DE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Povrće</w:t>
            </w:r>
          </w:p>
        </w:tc>
        <w:tc>
          <w:tcPr>
            <w:tcW w:w="2268" w:type="dxa"/>
            <w:shd w:val="clear" w:color="000000" w:fill="FFFFFF"/>
          </w:tcPr>
          <w:p w14:paraId="79666584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6851751B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18068C44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3C1FE030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noWrap/>
          </w:tcPr>
          <w:p w14:paraId="7E915852" w14:textId="77777777" w:rsidR="00C524D9" w:rsidRPr="00081C0A" w:rsidRDefault="00C524D9" w:rsidP="004F0579">
            <w:pPr>
              <w:jc w:val="center"/>
              <w:rPr>
                <w:bCs/>
                <w:sz w:val="22"/>
                <w:szCs w:val="22"/>
                <w:lang w:eastAsia="hr-HR"/>
              </w:rPr>
            </w:pPr>
            <w:r w:rsidRPr="00081C0A">
              <w:rPr>
                <w:bCs/>
                <w:sz w:val="22"/>
                <w:szCs w:val="22"/>
                <w:lang w:eastAsia="hr-HR"/>
              </w:rPr>
              <w:t>19/21</w:t>
            </w:r>
          </w:p>
        </w:tc>
        <w:tc>
          <w:tcPr>
            <w:tcW w:w="1586" w:type="dxa"/>
            <w:shd w:val="clear" w:color="000000" w:fill="FFFFFF"/>
          </w:tcPr>
          <w:p w14:paraId="28F632A2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15300000-1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0801399C" w14:textId="77777777" w:rsidR="00C524D9" w:rsidRPr="00081C0A" w:rsidRDefault="00C524D9" w:rsidP="004F0579">
            <w:pPr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 xml:space="preserve">  20.000,00</w:t>
            </w:r>
          </w:p>
        </w:tc>
        <w:tc>
          <w:tcPr>
            <w:tcW w:w="1434" w:type="dxa"/>
            <w:shd w:val="clear" w:color="000000" w:fill="FFFFFF"/>
            <w:vAlign w:val="center"/>
          </w:tcPr>
          <w:p w14:paraId="320BD776" w14:textId="77777777" w:rsidR="00C524D9" w:rsidRPr="00081C0A" w:rsidRDefault="00C524D9" w:rsidP="004F0579">
            <w:pPr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 xml:space="preserve">  25.000,00</w:t>
            </w:r>
          </w:p>
        </w:tc>
        <w:tc>
          <w:tcPr>
            <w:tcW w:w="3897" w:type="dxa"/>
            <w:shd w:val="clear" w:color="000000" w:fill="FFFFFF"/>
            <w:noWrap/>
            <w:vAlign w:val="center"/>
          </w:tcPr>
          <w:p w14:paraId="0B558FC7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Smrznuto voće i povrće</w:t>
            </w:r>
          </w:p>
        </w:tc>
        <w:tc>
          <w:tcPr>
            <w:tcW w:w="2268" w:type="dxa"/>
            <w:shd w:val="clear" w:color="000000" w:fill="FFFFFF"/>
          </w:tcPr>
          <w:p w14:paraId="6C798AD3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0DCFB013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73A28046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  <w:tr w:rsidR="00C524D9" w:rsidRPr="00072637" w14:paraId="3AA51552" w14:textId="77777777" w:rsidTr="004F0579">
        <w:trPr>
          <w:trHeight w:val="294"/>
          <w:jc w:val="center"/>
        </w:trPr>
        <w:tc>
          <w:tcPr>
            <w:tcW w:w="1103" w:type="dxa"/>
            <w:shd w:val="clear" w:color="000000" w:fill="FFFFFF"/>
            <w:hideMark/>
          </w:tcPr>
          <w:p w14:paraId="2DE85480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20/21</w:t>
            </w:r>
          </w:p>
        </w:tc>
        <w:tc>
          <w:tcPr>
            <w:tcW w:w="1586" w:type="dxa"/>
            <w:shd w:val="clear" w:color="000000" w:fill="FFFFFF"/>
          </w:tcPr>
          <w:p w14:paraId="44FE7BC8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15110000-2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</w:tcPr>
          <w:p w14:paraId="71DF73DB" w14:textId="77777777" w:rsidR="00C524D9" w:rsidRPr="00081C0A" w:rsidRDefault="00C524D9" w:rsidP="004F0579">
            <w:pPr>
              <w:jc w:val="right"/>
              <w:rPr>
                <w:b/>
                <w:sz w:val="22"/>
                <w:szCs w:val="22"/>
                <w:lang w:eastAsia="hr-HR"/>
              </w:rPr>
            </w:pPr>
            <w:r w:rsidRPr="00081C0A">
              <w:rPr>
                <w:b/>
                <w:sz w:val="22"/>
                <w:szCs w:val="22"/>
                <w:lang w:eastAsia="hr-HR"/>
              </w:rPr>
              <w:t> 25.000,00</w:t>
            </w:r>
          </w:p>
        </w:tc>
        <w:tc>
          <w:tcPr>
            <w:tcW w:w="1434" w:type="dxa"/>
            <w:shd w:val="clear" w:color="000000" w:fill="FFFFFF"/>
            <w:vAlign w:val="center"/>
          </w:tcPr>
          <w:p w14:paraId="246C8E59" w14:textId="77777777" w:rsidR="00C524D9" w:rsidRPr="00081C0A" w:rsidRDefault="00C524D9" w:rsidP="004F0579">
            <w:pPr>
              <w:jc w:val="right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 xml:space="preserve">  31.500,00</w:t>
            </w:r>
          </w:p>
        </w:tc>
        <w:tc>
          <w:tcPr>
            <w:tcW w:w="3897" w:type="dxa"/>
            <w:shd w:val="clear" w:color="000000" w:fill="FFFFFF"/>
            <w:vAlign w:val="center"/>
          </w:tcPr>
          <w:p w14:paraId="739DB47C" w14:textId="77777777" w:rsidR="00C524D9" w:rsidRPr="00081C0A" w:rsidRDefault="00C524D9" w:rsidP="004F0579">
            <w:pPr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Mesne prerađevine</w:t>
            </w:r>
          </w:p>
        </w:tc>
        <w:tc>
          <w:tcPr>
            <w:tcW w:w="2268" w:type="dxa"/>
            <w:shd w:val="clear" w:color="000000" w:fill="FFFFFF"/>
          </w:tcPr>
          <w:p w14:paraId="0421F62E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Jednostavna nabava</w:t>
            </w:r>
          </w:p>
        </w:tc>
        <w:tc>
          <w:tcPr>
            <w:tcW w:w="1331" w:type="dxa"/>
            <w:shd w:val="clear" w:color="000000" w:fill="FFFFFF"/>
          </w:tcPr>
          <w:p w14:paraId="25EE0360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NE</w:t>
            </w:r>
          </w:p>
        </w:tc>
        <w:tc>
          <w:tcPr>
            <w:tcW w:w="1331" w:type="dxa"/>
            <w:shd w:val="clear" w:color="000000" w:fill="FFFFFF"/>
          </w:tcPr>
          <w:p w14:paraId="37044A59" w14:textId="77777777" w:rsidR="00C524D9" w:rsidRPr="00081C0A" w:rsidRDefault="00C524D9" w:rsidP="004F0579">
            <w:pPr>
              <w:jc w:val="center"/>
              <w:rPr>
                <w:sz w:val="22"/>
                <w:szCs w:val="22"/>
                <w:lang w:eastAsia="hr-HR"/>
              </w:rPr>
            </w:pPr>
            <w:r w:rsidRPr="00081C0A">
              <w:rPr>
                <w:sz w:val="22"/>
                <w:szCs w:val="22"/>
                <w:lang w:eastAsia="hr-HR"/>
              </w:rPr>
              <w:t>Ugovor</w:t>
            </w:r>
          </w:p>
        </w:tc>
      </w:tr>
    </w:tbl>
    <w:p w14:paraId="6A2FAE39" w14:textId="77777777" w:rsidR="00C524D9" w:rsidRDefault="00C524D9" w:rsidP="00C524D9">
      <w:pPr>
        <w:jc w:val="both"/>
      </w:pPr>
    </w:p>
    <w:p w14:paraId="423BACD4" w14:textId="77777777" w:rsidR="00C524D9" w:rsidRDefault="00C524D9" w:rsidP="00C524D9">
      <w:pPr>
        <w:jc w:val="both"/>
      </w:pPr>
    </w:p>
    <w:p w14:paraId="06621EFB" w14:textId="77777777" w:rsidR="00C524D9" w:rsidRPr="00CA2A8A" w:rsidRDefault="00C524D9" w:rsidP="00C524D9">
      <w:pPr>
        <w:tabs>
          <w:tab w:val="right" w:pos="12808"/>
        </w:tabs>
        <w:ind w:left="-142" w:right="-171"/>
        <w:jc w:val="both"/>
        <w:rPr>
          <w:bCs/>
          <w:spacing w:val="-16"/>
          <w:w w:val="105"/>
          <w:szCs w:val="32"/>
          <w:lang w:val="en-US"/>
        </w:rPr>
      </w:pPr>
      <w:proofErr w:type="spellStart"/>
      <w:r w:rsidRPr="00CA2A8A">
        <w:rPr>
          <w:bCs/>
          <w:spacing w:val="-16"/>
          <w:w w:val="105"/>
          <w:szCs w:val="32"/>
          <w:lang w:val="en-US"/>
        </w:rPr>
        <w:t>Sukladno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članku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12.,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st</w:t>
      </w:r>
      <w:r>
        <w:rPr>
          <w:bCs/>
          <w:spacing w:val="-16"/>
          <w:w w:val="105"/>
          <w:szCs w:val="32"/>
          <w:lang w:val="en-US"/>
        </w:rPr>
        <w:t>avak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1. </w:t>
      </w:r>
      <w:r w:rsidRPr="00CA2A8A">
        <w:rPr>
          <w:spacing w:val="-6"/>
          <w:w w:val="105"/>
        </w:rPr>
        <w:t xml:space="preserve">Zakona o javnoj nabavi („Narodne novine“ broj 120/16.)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na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postupak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nabave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roba</w:t>
      </w:r>
      <w:proofErr w:type="spellEnd"/>
      <w:r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>
        <w:rPr>
          <w:bCs/>
          <w:spacing w:val="-16"/>
          <w:w w:val="105"/>
          <w:szCs w:val="32"/>
          <w:lang w:val="en-US"/>
        </w:rPr>
        <w:t>i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usluga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čija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je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procijenjena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vrijednost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manja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od 200.000,00 </w:t>
      </w:r>
      <w:proofErr w:type="spellStart"/>
      <w:proofErr w:type="gramStart"/>
      <w:r>
        <w:rPr>
          <w:bCs/>
          <w:spacing w:val="-16"/>
          <w:w w:val="105"/>
          <w:szCs w:val="32"/>
          <w:lang w:val="en-US"/>
        </w:rPr>
        <w:t>te</w:t>
      </w:r>
      <w:proofErr w:type="spellEnd"/>
      <w:r>
        <w:rPr>
          <w:bCs/>
          <w:spacing w:val="-16"/>
          <w:w w:val="105"/>
          <w:szCs w:val="32"/>
          <w:lang w:val="en-US"/>
        </w:rPr>
        <w:t xml:space="preserve"> </w:t>
      </w:r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7E017E">
        <w:rPr>
          <w:bCs/>
          <w:spacing w:val="-16"/>
          <w:w w:val="105"/>
          <w:szCs w:val="32"/>
          <w:lang w:val="en-US"/>
        </w:rPr>
        <w:t>radova</w:t>
      </w:r>
      <w:proofErr w:type="spellEnd"/>
      <w:proofErr w:type="gramEnd"/>
      <w:r w:rsidRPr="007E017E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7E017E">
        <w:rPr>
          <w:bCs/>
          <w:spacing w:val="-16"/>
          <w:w w:val="105"/>
          <w:szCs w:val="32"/>
          <w:lang w:val="en-US"/>
        </w:rPr>
        <w:t>procijenjene</w:t>
      </w:r>
      <w:proofErr w:type="spellEnd"/>
      <w:r w:rsidRPr="007E017E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7E017E">
        <w:rPr>
          <w:bCs/>
          <w:spacing w:val="-16"/>
          <w:w w:val="105"/>
          <w:szCs w:val="32"/>
          <w:lang w:val="en-US"/>
        </w:rPr>
        <w:t>vrijednosti</w:t>
      </w:r>
      <w:proofErr w:type="spellEnd"/>
      <w:r w:rsidRPr="007E017E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7E017E">
        <w:rPr>
          <w:bCs/>
          <w:spacing w:val="-16"/>
          <w:w w:val="105"/>
          <w:szCs w:val="32"/>
          <w:lang w:val="en-US"/>
        </w:rPr>
        <w:t>manje</w:t>
      </w:r>
      <w:proofErr w:type="spellEnd"/>
      <w:r w:rsidRPr="007E017E">
        <w:rPr>
          <w:bCs/>
          <w:spacing w:val="-16"/>
          <w:w w:val="105"/>
          <w:szCs w:val="32"/>
          <w:lang w:val="en-US"/>
        </w:rPr>
        <w:t xml:space="preserve"> od 500.000,00 </w:t>
      </w:r>
      <w:proofErr w:type="spellStart"/>
      <w:r w:rsidRPr="007E017E">
        <w:rPr>
          <w:bCs/>
          <w:spacing w:val="-16"/>
          <w:w w:val="105"/>
          <w:szCs w:val="32"/>
          <w:lang w:val="en-US"/>
        </w:rPr>
        <w:t>kuna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neće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se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primjenjivati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odredbe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Zakona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o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javnoj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Cs/>
          <w:spacing w:val="-16"/>
          <w:w w:val="105"/>
          <w:szCs w:val="32"/>
          <w:lang w:val="en-US"/>
        </w:rPr>
        <w:t>nabavi</w:t>
      </w:r>
      <w:proofErr w:type="spellEnd"/>
      <w:r w:rsidRPr="00CA2A8A">
        <w:rPr>
          <w:bCs/>
          <w:spacing w:val="-16"/>
          <w:w w:val="105"/>
          <w:szCs w:val="32"/>
          <w:lang w:val="en-US"/>
        </w:rPr>
        <w:t>.</w:t>
      </w:r>
    </w:p>
    <w:p w14:paraId="7D4B2E1D" w14:textId="77777777" w:rsidR="00C524D9" w:rsidRPr="00CA2A8A" w:rsidRDefault="00C524D9" w:rsidP="00C524D9">
      <w:pPr>
        <w:tabs>
          <w:tab w:val="right" w:pos="12808"/>
        </w:tabs>
        <w:ind w:left="-142" w:right="-171"/>
        <w:jc w:val="both"/>
        <w:rPr>
          <w:bCs/>
          <w:spacing w:val="-16"/>
          <w:w w:val="105"/>
          <w:szCs w:val="32"/>
          <w:lang w:val="en-US"/>
        </w:rPr>
      </w:pPr>
    </w:p>
    <w:p w14:paraId="483511CF" w14:textId="77777777" w:rsidR="00C524D9" w:rsidRPr="00CA2A8A" w:rsidRDefault="00C524D9" w:rsidP="00C524D9">
      <w:pPr>
        <w:ind w:left="-142" w:right="-171"/>
        <w:jc w:val="both"/>
        <w:rPr>
          <w:szCs w:val="18"/>
        </w:rPr>
      </w:pPr>
    </w:p>
    <w:p w14:paraId="36F91508" w14:textId="77777777" w:rsidR="00C524D9" w:rsidRPr="00CA2A8A" w:rsidRDefault="00C524D9" w:rsidP="00C524D9">
      <w:pPr>
        <w:ind w:left="-142" w:right="-171"/>
        <w:jc w:val="both"/>
        <w:rPr>
          <w:szCs w:val="18"/>
        </w:rPr>
      </w:pPr>
      <w:r w:rsidRPr="00CA2A8A">
        <w:rPr>
          <w:szCs w:val="18"/>
        </w:rPr>
        <w:t>U Planu nabave roba, usluga i radova za 202</w:t>
      </w:r>
      <w:r w:rsidRPr="00F249D3">
        <w:rPr>
          <w:szCs w:val="18"/>
        </w:rPr>
        <w:t>1</w:t>
      </w:r>
      <w:r w:rsidRPr="00CA2A8A">
        <w:rPr>
          <w:szCs w:val="18"/>
        </w:rPr>
        <w:t>. godinu, sve robe, usluge i radovi razvrstani su  i usklađeni sa  Financijskim planom za 202</w:t>
      </w:r>
      <w:r w:rsidRPr="00F249D3">
        <w:rPr>
          <w:szCs w:val="18"/>
        </w:rPr>
        <w:t>1</w:t>
      </w:r>
      <w:r w:rsidRPr="00CA2A8A">
        <w:rPr>
          <w:szCs w:val="18"/>
        </w:rPr>
        <w:t>. godinu. Sredstva za realizaciju ovog Plana osigurana su iz proračuna Sisačko-moslavačke županije, vlastitih prihoda te pomoći iz gradskih proračuna. Plan nabave primjenjuje se od 1.1.202</w:t>
      </w:r>
      <w:r w:rsidRPr="00F249D3">
        <w:rPr>
          <w:szCs w:val="18"/>
        </w:rPr>
        <w:t>1</w:t>
      </w:r>
      <w:r w:rsidRPr="00CA2A8A">
        <w:rPr>
          <w:szCs w:val="18"/>
        </w:rPr>
        <w:t>. godine, a objavit će se na internetskoj stranici OŠ Mate Lovraka Petrinja, te u Elektroničkom oglasniku javne nabave Republike Hrvatske.</w:t>
      </w:r>
    </w:p>
    <w:p w14:paraId="0CA89DCA" w14:textId="77777777" w:rsidR="00C524D9" w:rsidRPr="00CA2A8A" w:rsidRDefault="00C524D9" w:rsidP="00C524D9">
      <w:pPr>
        <w:tabs>
          <w:tab w:val="right" w:pos="12808"/>
        </w:tabs>
        <w:ind w:left="-142" w:right="-171"/>
        <w:rPr>
          <w:bCs/>
          <w:spacing w:val="-16"/>
          <w:w w:val="105"/>
          <w:sz w:val="28"/>
          <w:szCs w:val="36"/>
          <w:lang w:val="en-US"/>
        </w:rPr>
      </w:pPr>
    </w:p>
    <w:p w14:paraId="3BBA059B" w14:textId="77777777" w:rsidR="00C524D9" w:rsidRPr="00CA2A8A" w:rsidRDefault="00C524D9" w:rsidP="00C524D9">
      <w:pPr>
        <w:tabs>
          <w:tab w:val="right" w:pos="12808"/>
        </w:tabs>
        <w:ind w:left="-142" w:right="-171"/>
        <w:rPr>
          <w:bCs/>
          <w:spacing w:val="-16"/>
          <w:w w:val="105"/>
          <w:szCs w:val="36"/>
          <w:lang w:val="en-US"/>
        </w:rPr>
      </w:pPr>
      <w:r w:rsidRPr="00CA2A8A">
        <w:rPr>
          <w:bCs/>
          <w:spacing w:val="-16"/>
          <w:w w:val="105"/>
          <w:szCs w:val="36"/>
          <w:lang w:val="en-US"/>
        </w:rPr>
        <w:t>KLASA:  406-01/2</w:t>
      </w:r>
      <w:r w:rsidRPr="00F249D3">
        <w:rPr>
          <w:bCs/>
          <w:spacing w:val="-16"/>
          <w:w w:val="105"/>
          <w:szCs w:val="36"/>
          <w:lang w:val="en-US"/>
        </w:rPr>
        <w:t>1</w:t>
      </w:r>
      <w:r w:rsidRPr="00CA2A8A">
        <w:rPr>
          <w:bCs/>
          <w:spacing w:val="-16"/>
          <w:w w:val="105"/>
          <w:szCs w:val="36"/>
          <w:lang w:val="en-US"/>
        </w:rPr>
        <w:t>-02/01</w:t>
      </w:r>
    </w:p>
    <w:p w14:paraId="6A75E020" w14:textId="77777777" w:rsidR="00C524D9" w:rsidRPr="00F249D3" w:rsidRDefault="00C524D9" w:rsidP="00C524D9">
      <w:pPr>
        <w:tabs>
          <w:tab w:val="right" w:pos="12808"/>
        </w:tabs>
        <w:ind w:left="-142" w:right="-171"/>
        <w:rPr>
          <w:bCs/>
          <w:spacing w:val="-16"/>
          <w:w w:val="105"/>
          <w:szCs w:val="36"/>
          <w:lang w:val="en-US"/>
        </w:rPr>
      </w:pPr>
      <w:r w:rsidRPr="00CA2A8A">
        <w:rPr>
          <w:bCs/>
          <w:spacing w:val="-16"/>
          <w:w w:val="105"/>
          <w:szCs w:val="36"/>
          <w:lang w:val="en-US"/>
        </w:rPr>
        <w:t>URBROJ: 2176-48-04/1-2</w:t>
      </w:r>
      <w:r w:rsidRPr="00F249D3">
        <w:rPr>
          <w:bCs/>
          <w:spacing w:val="-16"/>
          <w:w w:val="105"/>
          <w:szCs w:val="36"/>
          <w:lang w:val="en-US"/>
        </w:rPr>
        <w:t>1</w:t>
      </w:r>
      <w:r w:rsidRPr="00CA2A8A">
        <w:rPr>
          <w:bCs/>
          <w:spacing w:val="-16"/>
          <w:w w:val="105"/>
          <w:szCs w:val="36"/>
          <w:lang w:val="en-US"/>
        </w:rPr>
        <w:t>-</w:t>
      </w:r>
      <w:r w:rsidRPr="00F249D3">
        <w:rPr>
          <w:bCs/>
          <w:spacing w:val="-16"/>
          <w:w w:val="105"/>
          <w:szCs w:val="36"/>
          <w:lang w:val="en-US"/>
        </w:rPr>
        <w:t>1</w:t>
      </w:r>
    </w:p>
    <w:p w14:paraId="47241D24" w14:textId="77777777" w:rsidR="00C524D9" w:rsidRPr="00F249D3" w:rsidRDefault="00C524D9" w:rsidP="00C524D9">
      <w:pPr>
        <w:tabs>
          <w:tab w:val="right" w:pos="12808"/>
        </w:tabs>
        <w:ind w:left="-142" w:right="-171"/>
        <w:rPr>
          <w:bCs/>
          <w:spacing w:val="-16"/>
          <w:w w:val="105"/>
          <w:szCs w:val="36"/>
          <w:lang w:val="en-US"/>
        </w:rPr>
      </w:pPr>
    </w:p>
    <w:p w14:paraId="4F7ECF09" w14:textId="77777777" w:rsidR="00C524D9" w:rsidRPr="00CA2A8A" w:rsidRDefault="00C524D9" w:rsidP="00C524D9">
      <w:pPr>
        <w:tabs>
          <w:tab w:val="right" w:pos="12808"/>
        </w:tabs>
        <w:spacing w:after="120"/>
        <w:ind w:left="-142" w:right="-171"/>
        <w:rPr>
          <w:bCs/>
          <w:spacing w:val="-16"/>
          <w:w w:val="105"/>
          <w:szCs w:val="36"/>
          <w:lang w:val="en-US"/>
        </w:rPr>
      </w:pPr>
      <w:proofErr w:type="spellStart"/>
      <w:r w:rsidRPr="00CA2A8A">
        <w:rPr>
          <w:bCs/>
          <w:spacing w:val="-16"/>
          <w:w w:val="105"/>
          <w:szCs w:val="36"/>
          <w:lang w:val="en-US"/>
        </w:rPr>
        <w:t>Petrinja</w:t>
      </w:r>
      <w:proofErr w:type="spellEnd"/>
      <w:r w:rsidRPr="00CA2A8A">
        <w:rPr>
          <w:bCs/>
          <w:spacing w:val="-16"/>
          <w:w w:val="105"/>
          <w:szCs w:val="36"/>
          <w:lang w:val="en-US"/>
        </w:rPr>
        <w:t>,</w:t>
      </w:r>
      <w:r w:rsidRPr="00CA2A8A">
        <w:rPr>
          <w:bCs/>
          <w:spacing w:val="-16"/>
          <w:w w:val="105"/>
          <w:szCs w:val="36"/>
        </w:rPr>
        <w:t xml:space="preserve"> </w:t>
      </w:r>
      <w:r>
        <w:rPr>
          <w:bCs/>
          <w:spacing w:val="-16"/>
          <w:w w:val="105"/>
          <w:szCs w:val="36"/>
        </w:rPr>
        <w:t>10</w:t>
      </w:r>
      <w:r w:rsidRPr="00CA2A8A">
        <w:rPr>
          <w:bCs/>
          <w:spacing w:val="-16"/>
          <w:w w:val="105"/>
          <w:szCs w:val="36"/>
        </w:rPr>
        <w:t xml:space="preserve">. </w:t>
      </w:r>
      <w:r w:rsidRPr="00F249D3">
        <w:rPr>
          <w:bCs/>
          <w:spacing w:val="-16"/>
          <w:w w:val="105"/>
          <w:szCs w:val="36"/>
        </w:rPr>
        <w:t xml:space="preserve">veljače </w:t>
      </w:r>
      <w:r w:rsidRPr="00CA2A8A">
        <w:rPr>
          <w:bCs/>
          <w:spacing w:val="-16"/>
          <w:w w:val="105"/>
          <w:szCs w:val="36"/>
        </w:rPr>
        <w:t>202</w:t>
      </w:r>
      <w:r w:rsidRPr="00F249D3">
        <w:rPr>
          <w:bCs/>
          <w:spacing w:val="-16"/>
          <w:w w:val="105"/>
          <w:szCs w:val="36"/>
        </w:rPr>
        <w:t>1</w:t>
      </w:r>
      <w:r w:rsidRPr="00CA2A8A">
        <w:rPr>
          <w:bCs/>
          <w:spacing w:val="-16"/>
          <w:w w:val="105"/>
          <w:szCs w:val="36"/>
        </w:rPr>
        <w:t>.</w:t>
      </w:r>
    </w:p>
    <w:p w14:paraId="4ED967C2" w14:textId="77777777" w:rsidR="00C524D9" w:rsidRPr="00CA2A8A" w:rsidRDefault="00C524D9" w:rsidP="00C524D9">
      <w:pPr>
        <w:tabs>
          <w:tab w:val="left" w:pos="6720"/>
          <w:tab w:val="right" w:pos="14317"/>
        </w:tabs>
        <w:ind w:left="-142" w:right="-171"/>
        <w:rPr>
          <w:b/>
          <w:bCs/>
          <w:spacing w:val="-16"/>
          <w:w w:val="105"/>
          <w:szCs w:val="32"/>
          <w:lang w:val="en-US"/>
        </w:rPr>
      </w:pPr>
    </w:p>
    <w:p w14:paraId="056E4F01" w14:textId="77777777" w:rsidR="00C524D9" w:rsidRDefault="00C524D9" w:rsidP="00C524D9">
      <w:pPr>
        <w:tabs>
          <w:tab w:val="left" w:pos="6720"/>
          <w:tab w:val="right" w:pos="14317"/>
        </w:tabs>
        <w:ind w:left="-142" w:right="-171"/>
        <w:rPr>
          <w:b/>
          <w:bCs/>
          <w:spacing w:val="-16"/>
          <w:w w:val="105"/>
          <w:szCs w:val="32"/>
          <w:lang w:val="en-US"/>
        </w:rPr>
      </w:pPr>
    </w:p>
    <w:p w14:paraId="73D97E73" w14:textId="77777777" w:rsidR="00C524D9" w:rsidRPr="00CA2A8A" w:rsidRDefault="00C524D9" w:rsidP="00C524D9">
      <w:pPr>
        <w:tabs>
          <w:tab w:val="left" w:pos="6720"/>
          <w:tab w:val="right" w:pos="14317"/>
        </w:tabs>
        <w:ind w:left="-142" w:right="-171"/>
        <w:rPr>
          <w:b/>
          <w:bCs/>
          <w:w w:val="105"/>
          <w:szCs w:val="32"/>
          <w:lang w:val="en-US"/>
        </w:rPr>
      </w:pPr>
      <w:proofErr w:type="spellStart"/>
      <w:r w:rsidRPr="00CA2A8A">
        <w:rPr>
          <w:b/>
          <w:bCs/>
          <w:spacing w:val="-16"/>
          <w:w w:val="105"/>
          <w:szCs w:val="32"/>
          <w:lang w:val="en-US"/>
        </w:rPr>
        <w:t>Predsjednica</w:t>
      </w:r>
      <w:proofErr w:type="spellEnd"/>
      <w:r w:rsidRPr="00CA2A8A">
        <w:rPr>
          <w:b/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/>
          <w:bCs/>
          <w:spacing w:val="-16"/>
          <w:w w:val="105"/>
          <w:szCs w:val="32"/>
          <w:lang w:val="en-US"/>
        </w:rPr>
        <w:t>Školskog</w:t>
      </w:r>
      <w:proofErr w:type="spellEnd"/>
      <w:r w:rsidRPr="00CA2A8A">
        <w:rPr>
          <w:b/>
          <w:bCs/>
          <w:spacing w:val="-16"/>
          <w:w w:val="105"/>
          <w:szCs w:val="32"/>
          <w:lang w:val="en-US"/>
        </w:rPr>
        <w:t xml:space="preserve"> </w:t>
      </w:r>
      <w:proofErr w:type="spellStart"/>
      <w:r w:rsidRPr="00CA2A8A">
        <w:rPr>
          <w:b/>
          <w:bCs/>
          <w:spacing w:val="-16"/>
          <w:w w:val="105"/>
          <w:szCs w:val="32"/>
          <w:lang w:val="en-US"/>
        </w:rPr>
        <w:t>odbora</w:t>
      </w:r>
      <w:proofErr w:type="spellEnd"/>
      <w:r w:rsidRPr="00CA2A8A">
        <w:rPr>
          <w:b/>
          <w:bCs/>
          <w:spacing w:val="-16"/>
          <w:w w:val="105"/>
          <w:szCs w:val="32"/>
          <w:lang w:val="en-US"/>
        </w:rPr>
        <w:tab/>
        <w:t xml:space="preserve">          M.P.</w:t>
      </w:r>
      <w:r w:rsidRPr="00CA2A8A">
        <w:rPr>
          <w:b/>
          <w:bCs/>
          <w:spacing w:val="-16"/>
          <w:w w:val="105"/>
          <w:szCs w:val="32"/>
          <w:lang w:val="en-US"/>
        </w:rPr>
        <w:tab/>
        <w:t xml:space="preserve">           </w:t>
      </w:r>
      <w:proofErr w:type="spellStart"/>
      <w:r w:rsidRPr="00CA2A8A">
        <w:rPr>
          <w:b/>
          <w:bCs/>
          <w:w w:val="105"/>
          <w:szCs w:val="32"/>
          <w:lang w:val="en-US"/>
        </w:rPr>
        <w:t>Ravnateljica</w:t>
      </w:r>
      <w:proofErr w:type="spellEnd"/>
      <w:r w:rsidRPr="00CA2A8A">
        <w:rPr>
          <w:b/>
          <w:bCs/>
          <w:w w:val="105"/>
          <w:szCs w:val="32"/>
          <w:lang w:val="en-US"/>
        </w:rPr>
        <w:t xml:space="preserve"> škola</w:t>
      </w:r>
    </w:p>
    <w:p w14:paraId="79D4FE9B" w14:textId="77777777" w:rsidR="00C524D9" w:rsidRPr="00CA2A8A" w:rsidRDefault="00C524D9" w:rsidP="00C524D9">
      <w:pPr>
        <w:tabs>
          <w:tab w:val="left" w:pos="6720"/>
          <w:tab w:val="right" w:pos="14317"/>
        </w:tabs>
        <w:ind w:left="-142" w:right="-171"/>
        <w:rPr>
          <w:b/>
          <w:bCs/>
          <w:w w:val="105"/>
          <w:szCs w:val="32"/>
          <w:lang w:val="en-US"/>
        </w:rPr>
      </w:pPr>
    </w:p>
    <w:p w14:paraId="7B3871D2" w14:textId="77777777" w:rsidR="00C524D9" w:rsidRPr="00CA2A8A" w:rsidRDefault="00C524D9" w:rsidP="00C524D9">
      <w:pPr>
        <w:tabs>
          <w:tab w:val="left" w:pos="6720"/>
          <w:tab w:val="right" w:pos="14317"/>
        </w:tabs>
        <w:ind w:left="-142" w:right="-171"/>
        <w:rPr>
          <w:b/>
          <w:bCs/>
          <w:w w:val="105"/>
          <w:szCs w:val="32"/>
          <w:lang w:val="en-US"/>
        </w:rPr>
      </w:pPr>
    </w:p>
    <w:p w14:paraId="3F738CAF" w14:textId="77777777" w:rsidR="00C524D9" w:rsidRPr="00CA2A8A" w:rsidRDefault="00C524D9" w:rsidP="00C524D9">
      <w:pPr>
        <w:tabs>
          <w:tab w:val="right" w:pos="14317"/>
        </w:tabs>
        <w:spacing w:after="120" w:line="286" w:lineRule="auto"/>
        <w:ind w:left="-142" w:right="-171"/>
        <w:rPr>
          <w:b/>
          <w:bCs/>
          <w:w w:val="105"/>
          <w:szCs w:val="32"/>
          <w:lang w:val="en-US"/>
        </w:rPr>
      </w:pPr>
      <w:r w:rsidRPr="00CA2A8A">
        <w:rPr>
          <w:b/>
          <w:bCs/>
          <w:w w:val="105"/>
          <w:szCs w:val="32"/>
          <w:lang w:val="en-US"/>
        </w:rPr>
        <w:t xml:space="preserve">__________________________                                                                                                           </w:t>
      </w:r>
      <w:r w:rsidRPr="00CA2A8A">
        <w:rPr>
          <w:b/>
          <w:bCs/>
          <w:w w:val="105"/>
          <w:szCs w:val="32"/>
          <w:lang w:val="en-US"/>
        </w:rPr>
        <w:tab/>
        <w:t xml:space="preserve">  ____________________</w:t>
      </w:r>
    </w:p>
    <w:p w14:paraId="4EE8F81B" w14:textId="77777777" w:rsidR="00C524D9" w:rsidRPr="00081C0A" w:rsidRDefault="00C524D9" w:rsidP="00C524D9">
      <w:pPr>
        <w:tabs>
          <w:tab w:val="right" w:pos="14317"/>
        </w:tabs>
        <w:spacing w:after="288" w:line="285" w:lineRule="auto"/>
        <w:ind w:left="-142" w:right="-171"/>
        <w:rPr>
          <w:bCs/>
          <w:w w:val="105"/>
          <w:szCs w:val="32"/>
          <w:lang w:val="en-US"/>
        </w:rPr>
      </w:pPr>
      <w:r w:rsidRPr="00CA2A8A">
        <w:rPr>
          <w:bCs/>
          <w:w w:val="105"/>
          <w:szCs w:val="32"/>
          <w:lang w:val="en-US"/>
        </w:rPr>
        <w:t>Mirjana Pavlović</w:t>
      </w:r>
      <w:r w:rsidRPr="00CA2A8A">
        <w:rPr>
          <w:bCs/>
          <w:w w:val="105"/>
          <w:szCs w:val="32"/>
          <w:lang w:val="en-US"/>
        </w:rPr>
        <w:tab/>
        <w:t xml:space="preserve">Ankica Krnjajić </w:t>
      </w:r>
      <w:proofErr w:type="spellStart"/>
      <w:r w:rsidRPr="00CA2A8A">
        <w:rPr>
          <w:bCs/>
          <w:w w:val="105"/>
          <w:szCs w:val="32"/>
          <w:lang w:val="en-US"/>
        </w:rPr>
        <w:t>Magdi</w:t>
      </w:r>
      <w:r>
        <w:rPr>
          <w:bCs/>
          <w:w w:val="105"/>
          <w:szCs w:val="32"/>
          <w:lang w:val="en-US"/>
        </w:rPr>
        <w:t>ć</w:t>
      </w:r>
      <w:proofErr w:type="spellEnd"/>
    </w:p>
    <w:p w14:paraId="104AD029" w14:textId="77777777" w:rsidR="00262E80" w:rsidRDefault="00262E80"/>
    <w:sectPr w:rsidR="00262E80" w:rsidSect="00C524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D9"/>
    <w:rsid w:val="00262E80"/>
    <w:rsid w:val="00C5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B504"/>
  <w15:chartTrackingRefBased/>
  <w15:docId w15:val="{237F796F-E586-4E8B-80ED-49FE879D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Tadić</dc:creator>
  <cp:keywords/>
  <dc:description/>
  <cp:lastModifiedBy>Mario Tadić</cp:lastModifiedBy>
  <cp:revision>1</cp:revision>
  <dcterms:created xsi:type="dcterms:W3CDTF">2021-02-10T16:15:00Z</dcterms:created>
  <dcterms:modified xsi:type="dcterms:W3CDTF">2021-02-10T16:16:00Z</dcterms:modified>
</cp:coreProperties>
</file>